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highlight w:val="none"/>
          <w:lang w:val="en-US" w:eastAsia="zh-CN"/>
        </w:rPr>
      </w:pPr>
      <w:r>
        <w:rPr>
          <w:rFonts w:hint="eastAsia"/>
          <w:b/>
          <w:bCs/>
          <w:sz w:val="48"/>
          <w:szCs w:val="48"/>
          <w:highlight w:val="none"/>
          <w:lang w:val="en-US" w:eastAsia="zh-CN"/>
        </w:rPr>
        <w:t>南京市金陵中学附属初级中学钢琴询价单</w:t>
      </w:r>
    </w:p>
    <w:tbl>
      <w:tblPr>
        <w:tblStyle w:val="6"/>
        <w:tblpPr w:leftFromText="180" w:rightFromText="180" w:vertAnchor="text" w:horzAnchor="page" w:tblpX="1596" w:tblpY="9"/>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2098"/>
        <w:gridCol w:w="1373"/>
        <w:gridCol w:w="2406"/>
        <w:gridCol w:w="883"/>
        <w:gridCol w:w="883"/>
        <w:gridCol w:w="210"/>
        <w:gridCol w:w="1068"/>
        <w:gridCol w:w="1212"/>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695" w:type="pct"/>
            <w:gridSpan w:val="4"/>
            <w:vAlign w:val="center"/>
          </w:tcPr>
          <w:p>
            <w:pPr>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eastAsia="zh-CN"/>
              </w:rPr>
              <w:t>采购人发出询价时间：</w:t>
            </w:r>
            <w:r>
              <w:rPr>
                <w:rFonts w:hint="eastAsia" w:ascii="宋体" w:hAnsi="宋体" w:eastAsia="宋体" w:cs="宋体"/>
                <w:sz w:val="21"/>
                <w:szCs w:val="21"/>
                <w:highlight w:val="none"/>
                <w:vertAlign w:val="baseline"/>
                <w:lang w:val="en-US" w:eastAsia="zh-CN"/>
              </w:rPr>
              <w:t>2023年10月24日</w:t>
            </w:r>
          </w:p>
        </w:tc>
        <w:tc>
          <w:tcPr>
            <w:tcW w:w="2304" w:type="pct"/>
            <w:gridSpan w:val="6"/>
            <w:vAlign w:val="center"/>
          </w:tcPr>
          <w:p>
            <w:pPr>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eastAsia="zh-CN"/>
              </w:rPr>
              <w:t>供应商报价时间：</w:t>
            </w:r>
            <w:r>
              <w:rPr>
                <w:rFonts w:hint="eastAsia" w:ascii="宋体" w:hAnsi="宋体" w:cs="宋体"/>
                <w:sz w:val="21"/>
                <w:szCs w:val="21"/>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82" w:type="pct"/>
            <w:gridSpan w:val="2"/>
            <w:vAlign w:val="center"/>
          </w:tcPr>
          <w:p>
            <w:pPr>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eastAsia="zh-CN"/>
              </w:rPr>
              <w:t>采购人全称</w:t>
            </w:r>
          </w:p>
        </w:tc>
        <w:tc>
          <w:tcPr>
            <w:tcW w:w="1313" w:type="pct"/>
            <w:gridSpan w:val="2"/>
            <w:vAlign w:val="center"/>
          </w:tcPr>
          <w:p>
            <w:pPr>
              <w:jc w:val="both"/>
              <w:rPr>
                <w:rFonts w:hint="eastAsia" w:ascii="宋体" w:hAnsi="宋体" w:eastAsia="宋体" w:cs="宋体"/>
                <w:sz w:val="21"/>
                <w:szCs w:val="21"/>
                <w:highlight w:val="none"/>
                <w:vertAlign w:val="baseline"/>
                <w:lang w:val="en-US" w:eastAsia="zh-CN"/>
              </w:rPr>
            </w:pPr>
            <w:r>
              <w:rPr>
                <w:rFonts w:hint="eastAsia"/>
                <w:highlight w:val="none"/>
                <w:lang w:eastAsia="zh-CN"/>
              </w:rPr>
              <w:t>南京市金陵中学附属初级中学</w:t>
            </w:r>
          </w:p>
        </w:tc>
        <w:tc>
          <w:tcPr>
            <w:tcW w:w="687" w:type="pct"/>
            <w:gridSpan w:val="3"/>
            <w:vAlign w:val="center"/>
          </w:tcPr>
          <w:p>
            <w:pPr>
              <w:jc w:val="both"/>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供应商</w:t>
            </w:r>
            <w:r>
              <w:rPr>
                <w:rFonts w:hint="eastAsia" w:ascii="宋体" w:hAnsi="宋体" w:eastAsia="宋体" w:cs="宋体"/>
                <w:sz w:val="21"/>
                <w:szCs w:val="21"/>
                <w:highlight w:val="none"/>
                <w:vertAlign w:val="baseline"/>
                <w:lang w:eastAsia="zh-CN"/>
              </w:rPr>
              <w:t>全称（公章）</w:t>
            </w:r>
          </w:p>
        </w:tc>
        <w:tc>
          <w:tcPr>
            <w:tcW w:w="1616" w:type="pct"/>
            <w:gridSpan w:val="3"/>
            <w:vAlign w:val="center"/>
          </w:tcPr>
          <w:p>
            <w:pPr>
              <w:jc w:val="both"/>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82" w:type="pct"/>
            <w:gridSpan w:val="2"/>
            <w:vAlign w:val="center"/>
          </w:tcPr>
          <w:p>
            <w:pPr>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eastAsia="zh-CN"/>
              </w:rPr>
              <w:t>采购人详细地址</w:t>
            </w:r>
          </w:p>
        </w:tc>
        <w:tc>
          <w:tcPr>
            <w:tcW w:w="1313" w:type="pct"/>
            <w:gridSpan w:val="2"/>
            <w:vAlign w:val="center"/>
          </w:tcPr>
          <w:p>
            <w:pPr>
              <w:jc w:val="both"/>
              <w:rPr>
                <w:rFonts w:hint="eastAsia" w:ascii="宋体" w:hAnsi="宋体" w:eastAsia="宋体" w:cs="宋体"/>
                <w:sz w:val="21"/>
                <w:szCs w:val="21"/>
                <w:highlight w:val="none"/>
                <w:vertAlign w:val="baseline"/>
                <w:lang w:val="en-US" w:eastAsia="zh-CN"/>
              </w:rPr>
            </w:pPr>
            <w:r>
              <w:rPr>
                <w:rFonts w:hint="eastAsia" w:asciiTheme="minorEastAsia" w:hAnsiTheme="minorEastAsia" w:cstheme="minorEastAsia"/>
                <w:sz w:val="21"/>
                <w:szCs w:val="21"/>
                <w:vertAlign w:val="baseline"/>
                <w:lang w:val="en-US" w:eastAsia="zh-CN"/>
              </w:rPr>
              <w:t>南京市建邺区绿水街39号</w:t>
            </w:r>
          </w:p>
        </w:tc>
        <w:tc>
          <w:tcPr>
            <w:tcW w:w="687" w:type="pct"/>
            <w:gridSpan w:val="3"/>
            <w:vAlign w:val="center"/>
          </w:tcPr>
          <w:p>
            <w:pPr>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供应商详细地址</w:t>
            </w:r>
          </w:p>
        </w:tc>
        <w:tc>
          <w:tcPr>
            <w:tcW w:w="1616" w:type="pct"/>
            <w:gridSpan w:val="3"/>
            <w:vAlign w:val="center"/>
          </w:tcPr>
          <w:p>
            <w:pPr>
              <w:jc w:val="both"/>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53" w:type="pct"/>
            <w:vAlign w:val="center"/>
          </w:tcPr>
          <w:p>
            <w:pPr>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联系人</w:t>
            </w:r>
          </w:p>
        </w:tc>
        <w:tc>
          <w:tcPr>
            <w:tcW w:w="728" w:type="pct"/>
            <w:vAlign w:val="center"/>
          </w:tcPr>
          <w:p>
            <w:pPr>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b w:val="0"/>
                <w:bCs w:val="0"/>
                <w:color w:val="auto"/>
                <w:highlight w:val="none"/>
                <w:lang w:val="en-US" w:eastAsia="zh-CN"/>
              </w:rPr>
              <w:t>李老师</w:t>
            </w:r>
          </w:p>
        </w:tc>
        <w:tc>
          <w:tcPr>
            <w:tcW w:w="477" w:type="pct"/>
            <w:vAlign w:val="center"/>
          </w:tcPr>
          <w:p>
            <w:pPr>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联系电话</w:t>
            </w:r>
          </w:p>
        </w:tc>
        <w:tc>
          <w:tcPr>
            <w:tcW w:w="836" w:type="pct"/>
            <w:vAlign w:val="center"/>
          </w:tcPr>
          <w:p>
            <w:pPr>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b w:val="0"/>
                <w:bCs w:val="0"/>
                <w:color w:val="auto"/>
                <w:highlight w:val="none"/>
                <w:lang w:val="en-US" w:eastAsia="zh-CN"/>
              </w:rPr>
              <w:t>025-86476223</w:t>
            </w:r>
          </w:p>
        </w:tc>
        <w:tc>
          <w:tcPr>
            <w:tcW w:w="307" w:type="pct"/>
            <w:vAlign w:val="center"/>
          </w:tcPr>
          <w:p>
            <w:pPr>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eastAsia="zh-CN"/>
              </w:rPr>
              <w:t>联系人</w:t>
            </w:r>
          </w:p>
        </w:tc>
        <w:tc>
          <w:tcPr>
            <w:tcW w:w="751" w:type="pct"/>
            <w:gridSpan w:val="3"/>
            <w:vAlign w:val="center"/>
          </w:tcPr>
          <w:p>
            <w:pPr>
              <w:jc w:val="both"/>
              <w:rPr>
                <w:rFonts w:hint="eastAsia" w:ascii="宋体" w:hAnsi="宋体" w:eastAsia="宋体" w:cs="宋体"/>
                <w:sz w:val="21"/>
                <w:szCs w:val="21"/>
                <w:highlight w:val="none"/>
                <w:vertAlign w:val="baseline"/>
              </w:rPr>
            </w:pPr>
          </w:p>
        </w:tc>
        <w:tc>
          <w:tcPr>
            <w:tcW w:w="421" w:type="pct"/>
            <w:vAlign w:val="center"/>
          </w:tcPr>
          <w:p>
            <w:pPr>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eastAsia="zh-CN"/>
              </w:rPr>
              <w:t>联系电话</w:t>
            </w:r>
          </w:p>
        </w:tc>
        <w:tc>
          <w:tcPr>
            <w:tcW w:w="824" w:type="pct"/>
            <w:vAlign w:val="center"/>
          </w:tcPr>
          <w:p>
            <w:pPr>
              <w:jc w:val="both"/>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3" w:type="pct"/>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项目</w:t>
            </w:r>
            <w:r>
              <w:rPr>
                <w:rFonts w:hint="eastAsia" w:ascii="宋体" w:hAnsi="宋体" w:eastAsia="宋体" w:cs="宋体"/>
                <w:sz w:val="21"/>
                <w:szCs w:val="21"/>
                <w:highlight w:val="none"/>
                <w:vertAlign w:val="baseline"/>
                <w:lang w:eastAsia="zh-CN"/>
              </w:rPr>
              <w:t>名称</w:t>
            </w:r>
          </w:p>
        </w:tc>
        <w:tc>
          <w:tcPr>
            <w:tcW w:w="728" w:type="pct"/>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项目预算</w:t>
            </w:r>
          </w:p>
        </w:tc>
        <w:tc>
          <w:tcPr>
            <w:tcW w:w="1313" w:type="pct"/>
            <w:gridSpan w:val="2"/>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供货</w:t>
            </w:r>
            <w:r>
              <w:rPr>
                <w:rFonts w:hint="eastAsia" w:ascii="宋体" w:hAnsi="宋体" w:cs="宋体"/>
                <w:sz w:val="21"/>
                <w:szCs w:val="21"/>
                <w:highlight w:val="none"/>
                <w:vertAlign w:val="baseline"/>
                <w:lang w:eastAsia="zh-CN"/>
              </w:rPr>
              <w:t>期限</w:t>
            </w:r>
          </w:p>
        </w:tc>
        <w:tc>
          <w:tcPr>
            <w:tcW w:w="614" w:type="pct"/>
            <w:gridSpan w:val="2"/>
            <w:vAlign w:val="center"/>
          </w:tcPr>
          <w:p>
            <w:pPr>
              <w:jc w:val="both"/>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报价（如有分项报价可填在下表）</w:t>
            </w:r>
          </w:p>
        </w:tc>
        <w:tc>
          <w:tcPr>
            <w:tcW w:w="444" w:type="pct"/>
            <w:gridSpan w:val="2"/>
            <w:vAlign w:val="center"/>
          </w:tcPr>
          <w:p>
            <w:pPr>
              <w:jc w:val="both"/>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供货</w:t>
            </w:r>
            <w:r>
              <w:rPr>
                <w:rFonts w:hint="eastAsia" w:ascii="宋体" w:hAnsi="宋体" w:cs="宋体"/>
                <w:sz w:val="21"/>
                <w:szCs w:val="21"/>
                <w:highlight w:val="none"/>
                <w:vertAlign w:val="baseline"/>
                <w:lang w:eastAsia="zh-CN"/>
              </w:rPr>
              <w:t>是否满足需要</w:t>
            </w:r>
          </w:p>
        </w:tc>
        <w:tc>
          <w:tcPr>
            <w:tcW w:w="421" w:type="pct"/>
            <w:vAlign w:val="center"/>
          </w:tcPr>
          <w:p>
            <w:pPr>
              <w:jc w:val="both"/>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供货</w:t>
            </w:r>
            <w:r>
              <w:rPr>
                <w:rFonts w:hint="eastAsia" w:ascii="宋体" w:hAnsi="宋体" w:cs="宋体"/>
                <w:sz w:val="21"/>
                <w:szCs w:val="21"/>
                <w:highlight w:val="none"/>
                <w:vertAlign w:val="baseline"/>
                <w:lang w:eastAsia="zh-CN"/>
              </w:rPr>
              <w:t>时间能否满足</w:t>
            </w:r>
          </w:p>
        </w:tc>
        <w:tc>
          <w:tcPr>
            <w:tcW w:w="824" w:type="pct"/>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备注（</w:t>
            </w:r>
            <w:r>
              <w:rPr>
                <w:rFonts w:hint="eastAsia" w:ascii="宋体" w:hAnsi="宋体" w:cs="宋体"/>
                <w:sz w:val="21"/>
                <w:szCs w:val="21"/>
                <w:highlight w:val="none"/>
                <w:vertAlign w:val="baseline"/>
                <w:lang w:val="en-US" w:eastAsia="zh-CN"/>
              </w:rPr>
              <w:t>供货</w:t>
            </w:r>
            <w:r>
              <w:rPr>
                <w:rFonts w:hint="eastAsia" w:ascii="宋体" w:hAnsi="宋体" w:cs="宋体"/>
                <w:sz w:val="21"/>
                <w:szCs w:val="21"/>
                <w:highlight w:val="none"/>
                <w:vertAlign w:val="baseline"/>
                <w:lang w:eastAsia="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53" w:type="pct"/>
            <w:vAlign w:val="center"/>
          </w:tcPr>
          <w:p>
            <w:pPr>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校园图书馆钢琴采购项目</w:t>
            </w:r>
          </w:p>
        </w:tc>
        <w:tc>
          <w:tcPr>
            <w:tcW w:w="728" w:type="pct"/>
            <w:vAlign w:val="center"/>
          </w:tcPr>
          <w:p>
            <w:pPr>
              <w:jc w:val="center"/>
              <w:rPr>
                <w:rFonts w:hint="eastAsia" w:ascii="宋体" w:hAnsi="宋体" w:cs="宋体"/>
                <w:sz w:val="21"/>
                <w:szCs w:val="21"/>
                <w:highlight w:val="none"/>
                <w:vertAlign w:val="baseline"/>
                <w:lang w:eastAsia="zh-CN"/>
              </w:rPr>
            </w:pPr>
            <w:r>
              <w:rPr>
                <w:rFonts w:hint="eastAsia" w:ascii="宋体" w:hAnsi="宋体" w:cs="宋体"/>
                <w:sz w:val="21"/>
                <w:szCs w:val="21"/>
                <w:highlight w:val="none"/>
                <w:vertAlign w:val="baseline"/>
                <w:lang w:eastAsia="zh-CN"/>
              </w:rPr>
              <w:t>采购最高限价：</w:t>
            </w:r>
          </w:p>
          <w:p>
            <w:pPr>
              <w:jc w:val="center"/>
              <w:rPr>
                <w:rFonts w:hint="eastAsia" w:ascii="宋体" w:hAnsi="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6</w:t>
            </w:r>
            <w:r>
              <w:rPr>
                <w:rFonts w:hint="eastAsia" w:ascii="宋体" w:hAnsi="宋体" w:cs="宋体"/>
                <w:sz w:val="21"/>
                <w:szCs w:val="21"/>
                <w:highlight w:val="none"/>
                <w:vertAlign w:val="baseline"/>
                <w:lang w:eastAsia="zh-CN"/>
              </w:rPr>
              <w:t>万元</w:t>
            </w:r>
            <w:bookmarkStart w:id="0" w:name="OLE_LINK6"/>
          </w:p>
          <w:p>
            <w:pPr>
              <w:jc w:val="center"/>
              <w:rPr>
                <w:rFonts w:hint="eastAsia" w:ascii="宋体" w:hAnsi="宋体" w:cs="宋体"/>
                <w:sz w:val="21"/>
                <w:szCs w:val="21"/>
                <w:highlight w:val="none"/>
                <w:vertAlign w:val="baseline"/>
                <w:lang w:eastAsia="zh-CN"/>
              </w:rPr>
            </w:pPr>
            <w:r>
              <w:rPr>
                <w:rFonts w:hint="eastAsia" w:ascii="宋体" w:hAnsi="宋体" w:cs="宋体"/>
                <w:sz w:val="21"/>
                <w:szCs w:val="21"/>
                <w:highlight w:val="none"/>
                <w:vertAlign w:val="baseline"/>
                <w:lang w:eastAsia="zh-CN"/>
              </w:rPr>
              <w:t>（超过最高限价报价，</w:t>
            </w:r>
            <w:r>
              <w:rPr>
                <w:rFonts w:hint="eastAsia" w:ascii="宋体" w:hAnsi="宋体" w:cs="宋体"/>
                <w:sz w:val="21"/>
                <w:szCs w:val="21"/>
                <w:highlight w:val="none"/>
                <w:vertAlign w:val="baseline"/>
                <w:lang w:val="en-US" w:eastAsia="zh-CN"/>
              </w:rPr>
              <w:t>报价</w:t>
            </w:r>
            <w:r>
              <w:rPr>
                <w:rFonts w:hint="eastAsia" w:ascii="宋体" w:hAnsi="宋体" w:cs="宋体"/>
                <w:sz w:val="21"/>
                <w:szCs w:val="21"/>
                <w:highlight w:val="none"/>
                <w:vertAlign w:val="baseline"/>
                <w:lang w:eastAsia="zh-CN"/>
              </w:rPr>
              <w:t>无效）</w:t>
            </w:r>
            <w:bookmarkEnd w:id="0"/>
          </w:p>
        </w:tc>
        <w:tc>
          <w:tcPr>
            <w:tcW w:w="1313" w:type="pct"/>
            <w:gridSpan w:val="2"/>
            <w:vAlign w:val="center"/>
          </w:tcPr>
          <w:p>
            <w:pPr>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签订合同后按采购人要求执行</w:t>
            </w:r>
          </w:p>
        </w:tc>
        <w:tc>
          <w:tcPr>
            <w:tcW w:w="614" w:type="pct"/>
            <w:gridSpan w:val="2"/>
            <w:vAlign w:val="center"/>
          </w:tcPr>
          <w:p>
            <w:pPr>
              <w:jc w:val="both"/>
              <w:rPr>
                <w:rFonts w:hint="eastAsia" w:ascii="宋体" w:hAnsi="宋体" w:eastAsia="宋体" w:cs="宋体"/>
                <w:sz w:val="21"/>
                <w:szCs w:val="21"/>
                <w:highlight w:val="none"/>
                <w:vertAlign w:val="baseline"/>
              </w:rPr>
            </w:pPr>
          </w:p>
        </w:tc>
        <w:tc>
          <w:tcPr>
            <w:tcW w:w="444" w:type="pct"/>
            <w:gridSpan w:val="2"/>
            <w:vAlign w:val="center"/>
          </w:tcPr>
          <w:p>
            <w:pPr>
              <w:jc w:val="both"/>
              <w:rPr>
                <w:rFonts w:hint="eastAsia" w:ascii="宋体" w:hAnsi="宋体" w:eastAsia="宋体" w:cs="宋体"/>
                <w:sz w:val="21"/>
                <w:szCs w:val="21"/>
                <w:highlight w:val="none"/>
                <w:vertAlign w:val="baseline"/>
              </w:rPr>
            </w:pPr>
          </w:p>
        </w:tc>
        <w:tc>
          <w:tcPr>
            <w:tcW w:w="421" w:type="pct"/>
            <w:vAlign w:val="center"/>
          </w:tcPr>
          <w:p>
            <w:pPr>
              <w:jc w:val="both"/>
              <w:rPr>
                <w:rFonts w:hint="eastAsia" w:ascii="宋体" w:hAnsi="宋体" w:eastAsia="宋体" w:cs="宋体"/>
                <w:sz w:val="21"/>
                <w:szCs w:val="21"/>
                <w:highlight w:val="none"/>
                <w:vertAlign w:val="baseline"/>
              </w:rPr>
            </w:pPr>
          </w:p>
        </w:tc>
        <w:tc>
          <w:tcPr>
            <w:tcW w:w="824" w:type="pct"/>
            <w:vAlign w:val="center"/>
          </w:tcPr>
          <w:p>
            <w:pPr>
              <w:jc w:val="both"/>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53" w:type="pct"/>
            <w:vAlign w:val="center"/>
          </w:tcPr>
          <w:p>
            <w:pPr>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需求清单</w:t>
            </w:r>
          </w:p>
        </w:tc>
        <w:tc>
          <w:tcPr>
            <w:tcW w:w="2042" w:type="pct"/>
            <w:gridSpan w:val="3"/>
            <w:vAlign w:val="center"/>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钢琴型号：GH188A；</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品牌：恺撒堡</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产品规格：88；</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外壳尺寸(长x宽x高):长</w:t>
            </w:r>
            <w:r>
              <w:rPr>
                <w:rFonts w:hint="eastAsia" w:ascii="宋体" w:hAnsi="宋体" w:eastAsia="宋体" w:cs="宋体"/>
              </w:rPr>
              <w:t>≧</w:t>
            </w:r>
            <w:r>
              <w:rPr>
                <w:rFonts w:hint="eastAsia" w:ascii="宋体" w:hAnsi="宋体" w:eastAsia="宋体" w:cs="宋体"/>
                <w:b w:val="0"/>
                <w:bCs w:val="0"/>
                <w:color w:val="auto"/>
                <w:highlight w:val="none"/>
                <w:lang w:val="en-US" w:eastAsia="zh-CN"/>
              </w:rPr>
              <w:t>186cm</w:t>
            </w:r>
            <w:r>
              <w:t>*</w:t>
            </w:r>
            <w:r>
              <w:rPr>
                <w:rFonts w:hint="eastAsia" w:ascii="宋体" w:hAnsi="宋体" w:eastAsia="宋体" w:cs="宋体"/>
              </w:rPr>
              <w:t>≧</w:t>
            </w:r>
            <w:r>
              <w:rPr>
                <w:rFonts w:hint="eastAsia" w:ascii="宋体" w:hAnsi="宋体" w:eastAsia="宋体" w:cs="宋体"/>
                <w:b w:val="0"/>
                <w:bCs w:val="0"/>
                <w:color w:val="auto"/>
                <w:highlight w:val="none"/>
                <w:lang w:val="en-US" w:eastAsia="zh-CN"/>
              </w:rPr>
              <w:t>145cm</w:t>
            </w:r>
            <w:r>
              <w:t>*</w:t>
            </w:r>
            <w:r>
              <w:rPr>
                <w:rFonts w:hint="eastAsia" w:ascii="宋体" w:hAnsi="宋体" w:eastAsia="宋体" w:cs="宋体"/>
              </w:rPr>
              <w:t>≧</w:t>
            </w:r>
            <w:r>
              <w:rPr>
                <w:rFonts w:hint="eastAsia" w:ascii="宋体" w:hAnsi="宋体" w:eastAsia="宋体" w:cs="宋体"/>
                <w:b w:val="0"/>
                <w:bCs w:val="0"/>
                <w:color w:val="auto"/>
                <w:highlight w:val="none"/>
                <w:lang w:val="en-US" w:eastAsia="zh-CN"/>
              </w:rPr>
              <w:t>95cm；</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铁板:采用传统砂铸铁板工艺或</w:t>
            </w:r>
            <w:r>
              <w:rPr>
                <w:rFonts w:hint="eastAsia" w:asciiTheme="majorEastAsia" w:hAnsiTheme="majorEastAsia" w:eastAsiaTheme="majorEastAsia"/>
                <w:szCs w:val="21"/>
              </w:rPr>
              <w:t>真空铸造铸铁板</w:t>
            </w:r>
            <w:r>
              <w:rPr>
                <w:rFonts w:hint="eastAsia" w:ascii="宋体" w:hAnsi="宋体" w:eastAsia="宋体" w:cs="宋体"/>
                <w:b w:val="0"/>
                <w:bCs w:val="0"/>
                <w:color w:val="auto"/>
                <w:highlight w:val="none"/>
                <w:lang w:val="en-US" w:eastAsia="zh-CN"/>
              </w:rPr>
              <w:t>，音色纯正。铁板长度</w:t>
            </w:r>
            <w:r>
              <w:rPr>
                <w:rFonts w:hint="eastAsia" w:ascii="宋体" w:hAnsi="宋体" w:eastAsia="宋体" w:cs="宋体"/>
              </w:rPr>
              <w:t>≧</w:t>
            </w:r>
            <w:r>
              <w:rPr>
                <w:rFonts w:hint="eastAsia" w:ascii="宋体" w:hAnsi="宋体" w:eastAsia="宋体" w:cs="宋体"/>
                <w:b w:val="0"/>
                <w:bCs w:val="0"/>
                <w:color w:val="auto"/>
                <w:highlight w:val="none"/>
                <w:lang w:val="en-US" w:eastAsia="zh-CN"/>
              </w:rPr>
              <w:t>158cm；</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音板:采用进口优质白松木材制作的不等厚加强型实木音板，设计非常符合钢琴共鸣系统的发声规律，在各种不同的气候条件下均能保持优良的音色，产生更加优美的琴声和纯正的音质效果；</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琴弦:圆形弦(截面为正圆形)采用德国Roslau原装进口名牌钢线，音色纯净，音准稳定。1#弦有效弦长1430mm；</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弦码:采用弯压结构设计，榉木多层板制作，振动响应精确、迅速；</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弦轴板:由多层(</w:t>
            </w:r>
            <w:r>
              <w:rPr>
                <w:rFonts w:hint="eastAsia" w:ascii="宋体" w:hAnsi="宋体" w:eastAsia="宋体" w:cs="宋体"/>
              </w:rPr>
              <w:t>≧</w:t>
            </w:r>
            <w:r>
              <w:rPr>
                <w:rFonts w:hint="eastAsia" w:ascii="宋体" w:hAnsi="宋体" w:eastAsia="宋体" w:cs="宋体"/>
                <w:b w:val="0"/>
                <w:bCs w:val="0"/>
                <w:color w:val="auto"/>
                <w:highlight w:val="none"/>
                <w:lang w:val="en-US" w:eastAsia="zh-CN"/>
              </w:rPr>
              <w:t>18层)榉木交错拼接而成，为弦轴钉提供稳固的握钉力，保证了音准稳定性；</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弦槌:采用德国原装进口雷诺弦槌，硬度与弹性完美结合，使音色丰满圆润富于变化；</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制音器:采用进口优质羊毛制造，制音效果好；</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顶杆:采用优质木材制作的木顶杆，经特殊工艺处理，不易变形，零件之间配合精准灵敏；</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琴键:采用原木黑键，手感舒适，观感高雅。缓降器:侧臂内置键盖缓降器；</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键板:采用寒带地区生产的优质鱼鳞松制作的实木键板，性能稳定；</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default"/>
                <w:highlight w:val="none"/>
                <w:lang w:val="en-US" w:eastAsia="zh-CN"/>
              </w:rPr>
            </w:pPr>
            <w:r>
              <w:rPr>
                <w:rFonts w:hint="eastAsia" w:ascii="宋体" w:hAnsi="宋体" w:eastAsia="宋体" w:cs="宋体"/>
                <w:b w:val="0"/>
                <w:bCs w:val="0"/>
                <w:color w:val="auto"/>
                <w:highlight w:val="none"/>
                <w:lang w:val="en-US" w:eastAsia="zh-CN"/>
              </w:rPr>
              <w:t>外壳涂饰:采用名牌的不饱和树脂环保漆，并应用静电喷涂、自动淋油等先进涂饰工艺，令漆面光亮平整。</w:t>
            </w:r>
          </w:p>
        </w:tc>
        <w:tc>
          <w:tcPr>
            <w:tcW w:w="2304" w:type="pct"/>
            <w:gridSpan w:val="6"/>
            <w:vMerge w:val="restart"/>
            <w:vAlign w:val="center"/>
          </w:tcPr>
          <w:p>
            <w:pPr>
              <w:jc w:val="both"/>
              <w:rPr>
                <w:rFonts w:hint="eastAsia" w:ascii="宋体" w:hAnsi="宋体" w:eastAsia="宋体" w:cs="宋体"/>
                <w:sz w:val="21"/>
                <w:szCs w:val="21"/>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3" w:type="pct"/>
            <w:vAlign w:val="center"/>
          </w:tcPr>
          <w:p>
            <w:pPr>
              <w:jc w:val="center"/>
              <w:rPr>
                <w:rFonts w:hint="default" w:ascii="宋体" w:hAnsi="宋体" w:cs="宋体"/>
                <w:sz w:val="21"/>
                <w:szCs w:val="21"/>
                <w:highlight w:val="none"/>
                <w:vertAlign w:val="baseline"/>
                <w:lang w:val="en-US" w:eastAsia="zh-CN"/>
              </w:rPr>
            </w:pPr>
            <w:r>
              <w:rPr>
                <w:rFonts w:hint="eastAsia" w:ascii="宋体" w:hAnsi="宋体"/>
                <w:szCs w:val="21"/>
                <w:highlight w:val="none"/>
                <w:lang w:val="en-US" w:eastAsia="zh-CN"/>
              </w:rPr>
              <w:t>资格条件</w:t>
            </w:r>
          </w:p>
        </w:tc>
        <w:tc>
          <w:tcPr>
            <w:tcW w:w="2042" w:type="pct"/>
            <w:gridSpan w:val="3"/>
            <w:vAlign w:val="center"/>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（1）具有独立承担民事责任的能力（法人或者其他组织提供营业执照或法人证书或组织机构代码证，自然人提供身份证）；</w:t>
            </w:r>
            <w:r>
              <w:rPr>
                <w:rFonts w:hint="eastAsia" w:ascii="宋体" w:hAnsi="宋体" w:eastAsia="宋体" w:cs="宋体"/>
                <w:b w:val="0"/>
                <w:bCs w:val="0"/>
                <w:color w:val="auto"/>
                <w:highlight w:val="none"/>
                <w:lang w:val="en-US" w:eastAsia="zh-CN"/>
              </w:rPr>
              <w:t>提供书面材料。</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rPr>
              <w:t>（2）具有良好的商业信誉和健全的财务会计制度（</w:t>
            </w:r>
            <w:r>
              <w:rPr>
                <w:rFonts w:hint="eastAsia" w:ascii="宋体" w:hAnsi="宋体" w:eastAsia="宋体" w:cs="宋体"/>
                <w:b w:val="0"/>
                <w:bCs w:val="0"/>
                <w:color w:val="auto"/>
                <w:highlight w:val="none"/>
                <w:lang w:val="en-US" w:eastAsia="zh-CN"/>
              </w:rPr>
              <w:t>提供</w:t>
            </w:r>
            <w:r>
              <w:rPr>
                <w:rFonts w:hint="eastAsia" w:ascii="宋体" w:hAnsi="宋体" w:eastAsia="宋体" w:cs="宋体"/>
                <w:b w:val="0"/>
                <w:bCs w:val="0"/>
                <w:color w:val="auto"/>
                <w:highlight w:val="none"/>
                <w:lang w:val="zh-CN"/>
              </w:rPr>
              <w:t>参加本次政府采购活动前一年的财务报告或参加本次政府采购活动前一年内的银行资信证明）；</w:t>
            </w:r>
            <w:r>
              <w:rPr>
                <w:rFonts w:hint="eastAsia" w:ascii="宋体" w:hAnsi="宋体" w:eastAsia="宋体" w:cs="宋体"/>
                <w:b w:val="0"/>
                <w:bCs w:val="0"/>
                <w:color w:val="auto"/>
                <w:highlight w:val="none"/>
                <w:lang w:val="en-US" w:eastAsia="zh-CN"/>
              </w:rPr>
              <w:t>提供书面材料。</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zh-CN"/>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lang w:val="zh-CN"/>
              </w:rPr>
              <w:t>）</w:t>
            </w:r>
            <w:r>
              <w:rPr>
                <w:rFonts w:hint="eastAsia" w:ascii="宋体" w:hAnsi="宋体" w:eastAsia="宋体" w:cs="宋体"/>
                <w:b w:val="0"/>
                <w:bCs w:val="0"/>
                <w:color w:val="auto"/>
                <w:highlight w:val="none"/>
              </w:rPr>
              <w:t>有依法缴纳税收和社会保障资金的良好记录</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提供</w:t>
            </w:r>
            <w:r>
              <w:rPr>
                <w:rFonts w:hint="eastAsia" w:ascii="宋体" w:hAnsi="宋体" w:eastAsia="宋体" w:cs="宋体"/>
                <w:b w:val="0"/>
                <w:bCs w:val="0"/>
                <w:color w:val="auto"/>
                <w:highlight w:val="none"/>
                <w:lang w:val="zh-CN"/>
              </w:rPr>
              <w:t>参加本次政府采购活动前一年内至少一个月依法缴纳税收和社会保障资金的证明材料</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提供书面材料。</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）具有履行合同所必需的设备和专业技术能力（根据项目需求提供履行合同所必需的设备和专业技术能力的声明或证明材料，格式见附件）；</w:t>
            </w:r>
            <w:r>
              <w:rPr>
                <w:rFonts w:hint="eastAsia" w:ascii="宋体" w:hAnsi="宋体" w:eastAsia="宋体" w:cs="宋体"/>
                <w:b w:val="0"/>
                <w:bCs w:val="0"/>
                <w:color w:val="auto"/>
                <w:highlight w:val="none"/>
                <w:lang w:val="en-US" w:eastAsia="zh-CN"/>
              </w:rPr>
              <w:t>提供书面材料。</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）参加本项目政府采购活动前三年内，在经营活动中没有重大违法记录（提供参加本次政府采购活动前3年内在经营活动中没有重大违法记录的书面声明，格式见附件）；</w:t>
            </w:r>
            <w:r>
              <w:rPr>
                <w:rFonts w:hint="eastAsia" w:ascii="宋体" w:hAnsi="宋体" w:eastAsia="宋体" w:cs="宋体"/>
                <w:b w:val="0"/>
                <w:bCs w:val="0"/>
                <w:color w:val="auto"/>
                <w:highlight w:val="none"/>
                <w:lang w:val="en-US" w:eastAsia="zh-CN"/>
              </w:rPr>
              <w:t>提供书面材料。</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6</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所提交钢琴的报价材料必须为原厂全新钢琴，需提供</w:t>
            </w:r>
            <w:r>
              <w:rPr>
                <w:rFonts w:hint="eastAsia" w:ascii="宋体" w:hAnsi="宋体" w:eastAsia="宋体" w:cs="宋体"/>
                <w:b w:val="0"/>
                <w:bCs w:val="0"/>
                <w:color w:val="auto"/>
                <w:highlight w:val="none"/>
              </w:rPr>
              <w:t>免费质保3年</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调律2次</w:t>
            </w:r>
            <w:r>
              <w:rPr>
                <w:rFonts w:hint="eastAsia" w:ascii="宋体" w:hAnsi="宋体" w:eastAsia="宋体" w:cs="宋体"/>
                <w:b w:val="0"/>
                <w:bCs w:val="0"/>
                <w:color w:val="auto"/>
                <w:highlight w:val="none"/>
                <w:lang w:val="en-US" w:eastAsia="zh-CN"/>
              </w:rPr>
              <w:t>的书面盖章承诺函。自拟格式，提供书面材料。</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324" w:lineRule="auto"/>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（7）如同等报价，报名企业在南京市中小学教育装备《钢琴与电钢琴入围产品清单及供应商》名录内的，优先采纳。</w:t>
            </w:r>
          </w:p>
          <w:p>
            <w:pPr>
              <w:pStyle w:val="9"/>
              <w:framePr w:wrap="auto" w:vAnchor="margin" w:hAnchor="text" w:yAlign="inline"/>
              <w:ind w:left="0" w:leftChars="0" w:firstLine="0" w:firstLineChars="0"/>
              <w:rPr>
                <w:rFonts w:hint="default"/>
                <w:lang w:val="en-US" w:eastAsia="zh-CN"/>
              </w:rPr>
            </w:pPr>
            <w:bookmarkStart w:id="1" w:name="_GoBack"/>
            <w:bookmarkEnd w:id="1"/>
            <w:r>
              <w:rPr>
                <w:rFonts w:hint="eastAsia" w:ascii="宋体" w:hAnsi="宋体" w:eastAsia="宋体" w:cs="宋体"/>
                <w:b w:val="0"/>
                <w:bCs w:val="0"/>
                <w:color w:val="auto"/>
                <w:highlight w:val="none"/>
                <w:lang w:val="en-US" w:eastAsia="zh-CN"/>
              </w:rPr>
              <w:t>以上所有材料，请胶装提交。</w:t>
            </w:r>
          </w:p>
        </w:tc>
        <w:tc>
          <w:tcPr>
            <w:tcW w:w="2304" w:type="pct"/>
            <w:gridSpan w:val="6"/>
            <w:vMerge w:val="continue"/>
            <w:vAlign w:val="center"/>
          </w:tcPr>
          <w:p>
            <w:pPr>
              <w:jc w:val="both"/>
              <w:rPr>
                <w:rFonts w:hint="eastAsia" w:ascii="宋体" w:hAnsi="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3"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szCs w:val="21"/>
                <w:highlight w:val="none"/>
                <w:lang w:val="en-US" w:eastAsia="zh-CN"/>
              </w:rPr>
            </w:pPr>
            <w:r>
              <w:rPr>
                <w:rFonts w:hint="eastAsia"/>
                <w:highlight w:val="none"/>
                <w:lang w:eastAsia="zh-CN"/>
              </w:rPr>
              <w:t>付款方式</w:t>
            </w:r>
          </w:p>
        </w:tc>
        <w:tc>
          <w:tcPr>
            <w:tcW w:w="2042" w:type="pct"/>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color w:val="auto"/>
                <w:highlight w:val="none"/>
              </w:rPr>
            </w:pPr>
            <w:r>
              <w:rPr>
                <w:rFonts w:hint="eastAsia" w:ascii="宋体" w:hAnsi="宋体" w:cs="宋体"/>
                <w:sz w:val="21"/>
                <w:szCs w:val="21"/>
                <w:highlight w:val="none"/>
                <w:vertAlign w:val="baseline"/>
                <w:lang w:val="en-US" w:eastAsia="zh-CN"/>
              </w:rPr>
              <w:t>签订合同后7个工作日内，采购人向供应商支付合同金额的60%作为预付款；服务期结束后，供应商开具符合财务规定的全款正式发票，自采购人收到发票后10个工作日内，向供应商支付剩余全部款项。</w:t>
            </w:r>
          </w:p>
        </w:tc>
        <w:tc>
          <w:tcPr>
            <w:tcW w:w="2304" w:type="pct"/>
            <w:gridSpan w:val="6"/>
            <w:vMerge w:val="continue"/>
            <w:vAlign w:val="center"/>
          </w:tcPr>
          <w:p>
            <w:pPr>
              <w:jc w:val="both"/>
              <w:rPr>
                <w:rFonts w:hint="eastAsia" w:ascii="宋体" w:hAnsi="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53" w:type="pct"/>
            <w:vAlign w:val="center"/>
          </w:tcPr>
          <w:p>
            <w:pPr>
              <w:jc w:val="both"/>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投递询价函时间</w:t>
            </w:r>
          </w:p>
        </w:tc>
        <w:tc>
          <w:tcPr>
            <w:tcW w:w="2042" w:type="pct"/>
            <w:gridSpan w:val="3"/>
            <w:vAlign w:val="center"/>
          </w:tcPr>
          <w:p>
            <w:pPr>
              <w:jc w:val="both"/>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2023年10月30日1</w:t>
            </w:r>
            <w:r>
              <w:rPr>
                <w:rFonts w:hint="default" w:ascii="宋体" w:hAnsi="宋体" w:cs="宋体"/>
                <w:sz w:val="21"/>
                <w:szCs w:val="21"/>
                <w:highlight w:val="none"/>
                <w:vertAlign w:val="baseline"/>
                <w:lang w:val="en-US" w:eastAsia="zh-CN"/>
              </w:rPr>
              <w:t>4</w:t>
            </w:r>
            <w:r>
              <w:rPr>
                <w:rFonts w:hint="eastAsia" w:ascii="宋体" w:hAnsi="宋体" w:cs="宋体"/>
                <w:sz w:val="21"/>
                <w:szCs w:val="21"/>
                <w:highlight w:val="none"/>
                <w:vertAlign w:val="baseline"/>
                <w:lang w:val="en-US" w:eastAsia="zh-CN"/>
              </w:rPr>
              <w:t>:</w:t>
            </w:r>
            <w:r>
              <w:rPr>
                <w:rFonts w:hint="default" w:ascii="宋体" w:hAnsi="宋体" w:cs="宋体"/>
                <w:sz w:val="21"/>
                <w:szCs w:val="21"/>
                <w:highlight w:val="none"/>
                <w:vertAlign w:val="baseline"/>
                <w:lang w:val="en-US" w:eastAsia="zh-CN"/>
              </w:rPr>
              <w:t>3</w:t>
            </w:r>
            <w:r>
              <w:rPr>
                <w:rFonts w:hint="eastAsia" w:ascii="宋体" w:hAnsi="宋体" w:cs="宋体"/>
                <w:sz w:val="21"/>
                <w:szCs w:val="21"/>
                <w:highlight w:val="none"/>
                <w:vertAlign w:val="baseline"/>
                <w:lang w:val="en-US" w:eastAsia="zh-CN"/>
              </w:rPr>
              <w:t>0</w:t>
            </w:r>
          </w:p>
        </w:tc>
        <w:tc>
          <w:tcPr>
            <w:tcW w:w="2304" w:type="pct"/>
            <w:gridSpan w:val="6"/>
            <w:vAlign w:val="center"/>
          </w:tcPr>
          <w:p>
            <w:pPr>
              <w:jc w:val="both"/>
              <w:rPr>
                <w:rFonts w:hint="eastAsia" w:ascii="宋体" w:hAnsi="宋体" w:cs="宋体"/>
                <w:sz w:val="21"/>
                <w:szCs w:val="21"/>
                <w:highlight w:val="none"/>
                <w:vertAlign w:val="baseline"/>
                <w:lang w:val="en-US" w:eastAsia="zh-CN"/>
              </w:rPr>
            </w:pPr>
            <w:r>
              <w:rPr>
                <w:rFonts w:hint="eastAsia" w:ascii="宋体" w:hAnsi="宋体" w:eastAsia="宋体" w:cs="宋体"/>
                <w:color w:val="000000"/>
                <w:kern w:val="2"/>
                <w:sz w:val="21"/>
                <w:szCs w:val="21"/>
                <w:highlight w:val="none"/>
                <w:lang w:val="zh-TW" w:eastAsia="zh-TW" w:bidi="ar-SA"/>
              </w:rPr>
              <w:t>人民币(大写)</w:t>
            </w:r>
            <w:r>
              <w:rPr>
                <w:rFonts w:hint="eastAsia" w:ascii="宋体" w:hAnsi="宋体" w:eastAsia="宋体" w:cs="宋体"/>
                <w:color w:val="000000"/>
                <w:kern w:val="2"/>
                <w:sz w:val="21"/>
                <w:szCs w:val="21"/>
                <w:highlight w:val="none"/>
                <w:u w:val="single" w:color="auto"/>
                <w:lang w:val="zh-TW" w:eastAsia="zh-TW" w:bidi="ar-SA"/>
              </w:rPr>
              <w:t xml:space="preserve"> </w:t>
            </w:r>
            <w:r>
              <w:rPr>
                <w:rFonts w:hint="eastAsia" w:ascii="宋体" w:hAnsi="宋体" w:eastAsia="宋体" w:cs="宋体"/>
                <w:color w:val="000000"/>
                <w:kern w:val="2"/>
                <w:sz w:val="21"/>
                <w:szCs w:val="21"/>
                <w:highlight w:val="none"/>
                <w:u w:val="single" w:color="auto"/>
                <w:lang w:val="en-US" w:eastAsia="zh-CN" w:bidi="ar-SA"/>
              </w:rPr>
              <w:t xml:space="preserve">         </w:t>
            </w:r>
            <w:r>
              <w:rPr>
                <w:rFonts w:hint="eastAsia" w:ascii="宋体" w:hAnsi="宋体" w:eastAsia="宋体" w:cs="宋体"/>
                <w:color w:val="000000"/>
                <w:kern w:val="2"/>
                <w:sz w:val="21"/>
                <w:szCs w:val="21"/>
                <w:highlight w:val="none"/>
                <w:lang w:val="en-US" w:eastAsia="zh-CN" w:bidi="ar-SA"/>
              </w:rPr>
              <w:t>元整</w:t>
            </w:r>
            <w:r>
              <w:rPr>
                <w:rFonts w:hint="eastAsia" w:ascii="宋体" w:hAnsi="宋体" w:eastAsia="宋体" w:cs="宋体"/>
                <w:color w:val="000000"/>
                <w:kern w:val="2"/>
                <w:sz w:val="21"/>
                <w:szCs w:val="21"/>
                <w:highlight w:val="none"/>
                <w:lang w:val="zh-TW" w:eastAsia="zh-TW" w:bidi="ar-SA"/>
              </w:rPr>
              <w:t xml:space="preserve"> (小写</w:t>
            </w:r>
            <w:r>
              <w:rPr>
                <w:rFonts w:hint="eastAsia" w:ascii="宋体" w:hAnsi="宋体" w:eastAsia="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u w:val="single" w:color="auto"/>
                <w:lang w:val="zh-TW" w:eastAsia="zh-TW" w:bidi="ar-SA"/>
              </w:rPr>
              <w:t xml:space="preserve"> </w:t>
            </w:r>
            <w:r>
              <w:rPr>
                <w:rFonts w:hint="eastAsia" w:ascii="宋体" w:hAnsi="宋体" w:eastAsia="宋体" w:cs="宋体"/>
                <w:color w:val="000000"/>
                <w:kern w:val="2"/>
                <w:sz w:val="21"/>
                <w:szCs w:val="21"/>
                <w:highlight w:val="none"/>
                <w:u w:val="single" w:color="auto"/>
                <w:lang w:val="en-US" w:eastAsia="zh-CN" w:bidi="ar-SA"/>
              </w:rPr>
              <w:t xml:space="preserve">     </w:t>
            </w:r>
            <w:r>
              <w:rPr>
                <w:rFonts w:hint="eastAsia" w:ascii="宋体" w:hAnsi="宋体" w:eastAsia="宋体" w:cs="宋体"/>
                <w:color w:val="000000"/>
                <w:kern w:val="2"/>
                <w:sz w:val="21"/>
                <w:szCs w:val="21"/>
                <w:highlight w:val="none"/>
                <w:lang w:val="zh-TW" w:eastAsia="zh-TW" w:bidi="ar-SA"/>
              </w:rPr>
              <w:t>元)</w:t>
            </w:r>
          </w:p>
        </w:tc>
      </w:tr>
    </w:tbl>
    <w:p>
      <w:pPr>
        <w:ind w:firstLine="10080" w:firstLineChars="4200"/>
        <w:rPr>
          <w:rFonts w:hint="default"/>
          <w:b w:val="0"/>
          <w:bCs w:val="0"/>
          <w:sz w:val="24"/>
          <w:szCs w:val="24"/>
          <w:lang w:val="en-US" w:eastAsia="zh-CN"/>
        </w:rPr>
      </w:pPr>
    </w:p>
    <w:p>
      <w:pPr>
        <w:rPr>
          <w:rFonts w:hint="eastAsia"/>
          <w:b w:val="0"/>
          <w:bCs w:val="0"/>
          <w:sz w:val="24"/>
          <w:szCs w:val="24"/>
          <w:lang w:val="en-US" w:eastAsia="zh-CN"/>
        </w:rPr>
        <w:sectPr>
          <w:pgSz w:w="16838" w:h="11906" w:orient="landscape"/>
          <w:pgMar w:top="624" w:right="1327" w:bottom="624" w:left="1327" w:header="851" w:footer="992" w:gutter="0"/>
          <w:cols w:space="0" w:num="1"/>
          <w:rtlGutter w:val="0"/>
          <w:docGrid w:type="lines" w:linePitch="312" w:charSpace="0"/>
        </w:sectPr>
      </w:pPr>
      <w:r>
        <w:rPr>
          <w:rFonts w:hint="eastAsia"/>
          <w:b w:val="0"/>
          <w:bCs w:val="0"/>
          <w:sz w:val="24"/>
          <w:szCs w:val="24"/>
          <w:lang w:val="en-US" w:eastAsia="zh-CN"/>
        </w:rPr>
        <w:br w:type="page"/>
      </w:r>
    </w:p>
    <w:p>
      <w:pPr>
        <w:jc w:val="center"/>
        <w:rPr>
          <w:rFonts w:hint="eastAsia" w:ascii="宋体" w:hAnsi="宋体" w:eastAsia="宋体" w:cs="宋体"/>
          <w:b/>
          <w:bCs/>
          <w:sz w:val="36"/>
          <w:szCs w:val="36"/>
          <w:highlight w:val="none"/>
        </w:rPr>
      </w:pP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具备履行合同所必需的设备和专业技术能力的书面声明</w:t>
      </w:r>
    </w:p>
    <w:p>
      <w:pPr>
        <w:spacing w:line="360" w:lineRule="auto"/>
        <w:rPr>
          <w:rFonts w:hint="eastAsia" w:ascii="宋体" w:hAnsi="宋体" w:eastAsia="宋体" w:cs="宋体"/>
          <w:kern w:val="0"/>
          <w:szCs w:val="21"/>
          <w:highlight w:val="none"/>
          <w:lang w:val="zh-CN"/>
        </w:rPr>
      </w:pPr>
    </w:p>
    <w:p>
      <w:pPr>
        <w:keepNext w:val="0"/>
        <w:keepLines w:val="0"/>
        <w:pageBreakBefore w:val="0"/>
        <w:widowControl/>
        <w:kinsoku/>
        <w:wordWrap/>
        <w:overflowPunct/>
        <w:topLinePunct w:val="0"/>
        <w:autoSpaceDE/>
        <w:autoSpaceDN/>
        <w:bidi w:val="0"/>
        <w:adjustRightInd/>
        <w:snapToGrid/>
        <w:spacing w:line="432" w:lineRule="auto"/>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南京市金陵中学附属初级中学：</w:t>
      </w:r>
    </w:p>
    <w:p>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我单位</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lang w:val="zh-CN"/>
        </w:rPr>
        <w:t>（供应商名称）</w:t>
      </w:r>
      <w:r>
        <w:rPr>
          <w:rFonts w:hint="eastAsia" w:ascii="宋体" w:hAnsi="宋体" w:eastAsia="宋体" w:cs="宋体"/>
          <w:kern w:val="0"/>
          <w:sz w:val="21"/>
          <w:szCs w:val="21"/>
          <w:highlight w:val="none"/>
          <w:lang w:val="zh-CN"/>
        </w:rPr>
        <w:t>郑重声明：</w:t>
      </w:r>
    </w:p>
    <w:p>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我单位具备履行本项采购合同所必需的设备和专业技术能力，为履行本项采购合同我单位具备如下主要设备和主要专业技术能力：</w:t>
      </w:r>
    </w:p>
    <w:p>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主要设备：</w:t>
      </w:r>
    </w:p>
    <w:p>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rPr>
        <w:t>主要专业技术能力</w:t>
      </w:r>
      <w:r>
        <w:rPr>
          <w:rFonts w:hint="eastAsia" w:ascii="宋体" w:hAnsi="宋体" w:eastAsia="宋体" w:cs="宋体"/>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432" w:lineRule="auto"/>
        <w:ind w:firstLine="4620" w:firstLineChars="2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声明人：</w:t>
      </w:r>
      <w:r>
        <w:rPr>
          <w:rFonts w:hint="eastAsia" w:ascii="宋体" w:hAnsi="宋体" w:eastAsia="宋体" w:cs="宋体"/>
          <w:sz w:val="21"/>
          <w:szCs w:val="21"/>
          <w:u w:val="single"/>
          <w:lang w:val="zh-CN" w:eastAsia="zh-CN"/>
        </w:rPr>
        <w:t></w:t>
      </w:r>
      <w:r>
        <w:rPr>
          <w:rFonts w:hint="eastAsia" w:ascii="宋体" w:hAnsi="宋体" w:eastAsia="宋体" w:cs="宋体"/>
          <w:sz w:val="21"/>
          <w:szCs w:val="21"/>
          <w:highlight w:val="none"/>
        </w:rPr>
        <w:t>（公章）</w:t>
      </w:r>
    </w:p>
    <w:p>
      <w:pPr>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年    月    日</w:t>
      </w:r>
    </w:p>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highlight w:val="none"/>
        </w:rPr>
      </w:pPr>
    </w:p>
    <w:p>
      <w:pPr>
        <w:pStyle w:val="2"/>
        <w:rPr>
          <w:rFonts w:hint="eastAsia" w:ascii="宋体" w:hAnsi="宋体" w:eastAsia="宋体" w:cs="宋体"/>
          <w:sz w:val="21"/>
          <w:szCs w:val="21"/>
        </w:rPr>
      </w:pPr>
    </w:p>
    <w:p>
      <w:pPr>
        <w:rPr>
          <w:rFonts w:hint="eastAsia"/>
          <w:b/>
          <w:bCs/>
          <w:lang w:val="en-US" w:eastAsia="zh-CN"/>
        </w:rPr>
      </w:pPr>
      <w:r>
        <w:rPr>
          <w:rFonts w:hint="eastAsia"/>
          <w:b/>
          <w:bCs/>
          <w:lang w:val="en-US" w:eastAsia="zh-CN"/>
        </w:rPr>
        <w:br w:type="page"/>
      </w:r>
    </w:p>
    <w:p>
      <w:pPr>
        <w:pStyle w:val="3"/>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无重大违法记录声明</w:t>
      </w:r>
    </w:p>
    <w:p>
      <w:pPr>
        <w:spacing w:line="360" w:lineRule="auto"/>
        <w:rPr>
          <w:rFonts w:hint="eastAsia" w:ascii="宋体" w:hAnsi="宋体" w:eastAsia="宋体" w:cs="宋体"/>
          <w:kern w:val="0"/>
          <w:sz w:val="21"/>
          <w:szCs w:val="21"/>
          <w:highlight w:val="none"/>
          <w:lang w:val="zh-CN"/>
        </w:rPr>
      </w:pPr>
    </w:p>
    <w:p>
      <w:pPr>
        <w:keepNext w:val="0"/>
        <w:keepLines w:val="0"/>
        <w:pageBreakBefore w:val="0"/>
        <w:widowControl/>
        <w:kinsoku/>
        <w:wordWrap/>
        <w:overflowPunct/>
        <w:topLinePunct w:val="0"/>
        <w:autoSpaceDE/>
        <w:autoSpaceDN/>
        <w:bidi w:val="0"/>
        <w:adjustRightInd/>
        <w:snapToGrid/>
        <w:spacing w:line="432"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南京市金陵中学附属初级中学</w:t>
      </w:r>
      <w:r>
        <w:rPr>
          <w:rFonts w:hint="eastAsia" w:ascii="宋体" w:hAnsi="宋体" w:eastAsia="宋体" w:cs="宋体"/>
          <w:sz w:val="21"/>
          <w:szCs w:val="21"/>
          <w:highlight w:val="none"/>
        </w:rPr>
        <w:t>：</w:t>
      </w:r>
    </w:p>
    <w:p>
      <w:pPr>
        <w:keepNext w:val="0"/>
        <w:keepLines w:val="0"/>
        <w:pageBreakBefore w:val="0"/>
        <w:widowControl/>
        <w:kinsoku/>
        <w:wordWrap/>
        <w:overflowPunct/>
        <w:topLinePunct w:val="0"/>
        <w:autoSpaceDE/>
        <w:autoSpaceDN/>
        <w:bidi w:val="0"/>
        <w:adjustRightInd/>
        <w:snapToGrid/>
        <w:spacing w:line="43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我单位</w:t>
      </w:r>
      <w:r>
        <w:rPr>
          <w:rFonts w:hint="eastAsia" w:ascii="宋体" w:hAnsi="宋体" w:eastAsia="宋体" w:cs="宋体"/>
          <w:sz w:val="21"/>
          <w:szCs w:val="21"/>
          <w:highlight w:val="none"/>
          <w:u w:val="single"/>
        </w:rPr>
        <w:t xml:space="preserve">                                 （供应商名称）</w:t>
      </w:r>
      <w:r>
        <w:rPr>
          <w:rFonts w:hint="eastAsia" w:ascii="宋体" w:hAnsi="宋体" w:eastAsia="宋体" w:cs="宋体"/>
          <w:sz w:val="21"/>
          <w:szCs w:val="21"/>
          <w:highlight w:val="none"/>
        </w:rPr>
        <w:t>郑重声明：</w:t>
      </w:r>
    </w:p>
    <w:p>
      <w:pPr>
        <w:keepNext w:val="0"/>
        <w:keepLines w:val="0"/>
        <w:pageBreakBefore w:val="0"/>
        <w:widowControl/>
        <w:kinsoku/>
        <w:wordWrap/>
        <w:overflowPunct/>
        <w:topLinePunct w:val="0"/>
        <w:autoSpaceDE/>
        <w:autoSpaceDN/>
        <w:bidi w:val="0"/>
        <w:adjustRightInd/>
        <w:snapToGrid/>
        <w:spacing w:line="43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参加政府采购活动前3年内在经营活动中</w:t>
      </w:r>
      <w:r>
        <w:rPr>
          <w:rFonts w:hint="eastAsia" w:ascii="宋体" w:hAnsi="宋体" w:eastAsia="宋体" w:cs="宋体"/>
          <w:sz w:val="21"/>
          <w:szCs w:val="21"/>
          <w:highlight w:val="none"/>
          <w:u w:val="single"/>
        </w:rPr>
        <w:t xml:space="preserve">        （在下划线上如实填写：有或没有）</w:t>
      </w:r>
      <w:r>
        <w:rPr>
          <w:rFonts w:hint="eastAsia" w:ascii="宋体" w:hAnsi="宋体" w:eastAsia="宋体" w:cs="宋体"/>
          <w:sz w:val="21"/>
          <w:szCs w:val="21"/>
          <w:highlight w:val="none"/>
        </w:rPr>
        <w:t>重大违法记录。</w:t>
      </w:r>
    </w:p>
    <w:p>
      <w:pPr>
        <w:keepNext w:val="0"/>
        <w:keepLines w:val="0"/>
        <w:pageBreakBefore w:val="0"/>
        <w:widowControl/>
        <w:kinsoku/>
        <w:wordWrap/>
        <w:overflowPunct/>
        <w:topLinePunct w:val="0"/>
        <w:autoSpaceDE/>
        <w:autoSpaceDN/>
        <w:bidi w:val="0"/>
        <w:adjustRightInd/>
        <w:snapToGrid/>
        <w:spacing w:line="43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（说明：政府采购法第二十二条第一款第五项所称重大违法记录，是指供应商因违法经营受到刑事处罚或者责令停产停业、吊销许可证或者执照、较大数额罚款等行政处罚。）</w:t>
      </w:r>
    </w:p>
    <w:p>
      <w:pPr>
        <w:keepNext w:val="0"/>
        <w:keepLines w:val="0"/>
        <w:pageBreakBefore w:val="0"/>
        <w:widowControl/>
        <w:kinsoku/>
        <w:wordWrap/>
        <w:overflowPunct/>
        <w:topLinePunct w:val="0"/>
        <w:autoSpaceDE/>
        <w:autoSpaceDN/>
        <w:bidi w:val="0"/>
        <w:adjustRightInd/>
        <w:snapToGrid/>
        <w:spacing w:line="43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432" w:lineRule="auto"/>
        <w:ind w:firstLine="4620" w:firstLineChars="2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声明人：</w:t>
      </w:r>
      <w:r>
        <w:rPr>
          <w:rFonts w:hint="eastAsia" w:ascii="宋体" w:hAnsi="宋体" w:eastAsia="宋体" w:cs="宋体"/>
          <w:sz w:val="21"/>
          <w:szCs w:val="21"/>
          <w:u w:val="single"/>
          <w:lang w:val="zh-CN" w:eastAsia="zh-CN"/>
        </w:rPr>
        <w:t></w:t>
      </w:r>
      <w:r>
        <w:rPr>
          <w:rFonts w:hint="eastAsia" w:ascii="宋体" w:hAnsi="宋体" w:eastAsia="宋体" w:cs="宋体"/>
          <w:sz w:val="21"/>
          <w:szCs w:val="21"/>
          <w:highlight w:val="none"/>
        </w:rPr>
        <w:t>（公章）</w:t>
      </w:r>
    </w:p>
    <w:p>
      <w:pPr>
        <w:keepNext w:val="0"/>
        <w:keepLines w:val="0"/>
        <w:pageBreakBefore w:val="0"/>
        <w:widowControl/>
        <w:kinsoku/>
        <w:wordWrap/>
        <w:overflowPunct/>
        <w:topLinePunct w:val="0"/>
        <w:autoSpaceDE/>
        <w:autoSpaceDN/>
        <w:bidi w:val="0"/>
        <w:adjustRightInd/>
        <w:snapToGrid/>
        <w:spacing w:before="0" w:after="0" w:line="432" w:lineRule="auto"/>
        <w:ind w:left="0" w:firstLine="6090" w:firstLineChars="2900"/>
        <w:textAlignment w:val="auto"/>
        <w:outlineLvl w:val="9"/>
        <w:rPr>
          <w:rFonts w:hint="default"/>
          <w:lang w:val="en-US" w:eastAsia="zh-CN"/>
        </w:rPr>
      </w:pPr>
      <w:r>
        <w:rPr>
          <w:rFonts w:hint="eastAsia" w:ascii="宋体" w:hAnsi="宋体" w:eastAsia="宋体" w:cs="宋体"/>
          <w:b w:val="0"/>
          <w:bCs w:val="0"/>
          <w:kern w:val="2"/>
          <w:sz w:val="21"/>
          <w:szCs w:val="21"/>
          <w:highlight w:val="none"/>
          <w:lang w:val="en-US" w:eastAsia="zh-CN" w:bidi="ar-SA"/>
        </w:rPr>
        <w:t>年    月    日</w:t>
      </w:r>
    </w:p>
    <w:sectPr>
      <w:pgSz w:w="11906" w:h="16838"/>
      <w:pgMar w:top="1327" w:right="624" w:bottom="1327" w:left="62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002020204"/>
    <w:charset w:val="86"/>
    <w:family w:val="roman"/>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NWUxNmVjYTRiNDI1NzgwOTVlNzVjMzJjODBkMWIifQ=="/>
  </w:docVars>
  <w:rsids>
    <w:rsidRoot w:val="00000000"/>
    <w:rsid w:val="107A298B"/>
    <w:rsid w:val="209B3DC0"/>
    <w:rsid w:val="3908621E"/>
    <w:rsid w:val="3E87316C"/>
    <w:rsid w:val="4CEB125D"/>
    <w:rsid w:val="4FB8589E"/>
    <w:rsid w:val="68F50979"/>
    <w:rsid w:val="7E15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lock Text"/>
    <w:basedOn w:val="1"/>
    <w:next w:val="3"/>
    <w:qFormat/>
    <w:uiPriority w:val="0"/>
    <w:pPr>
      <w:spacing w:after="120"/>
      <w:ind w:left="1440" w:leftChars="700" w:right="1440" w:rightChars="700"/>
    </w:pPr>
    <w:rPr>
      <w:rFonts w:ascii="Calibri" w:hAnsi="Calibri" w:eastAsia="宋体" w:cs="Times New Roman"/>
    </w:rPr>
  </w:style>
  <w:style w:type="paragraph" w:styleId="3">
    <w:name w:val="Body Text"/>
    <w:basedOn w:val="1"/>
    <w:next w:val="1"/>
    <w:qFormat/>
    <w:uiPriority w:val="0"/>
    <w:rPr>
      <w:rFonts w:ascii="楷体_GB2312" w:hAnsi="Arial" w:eastAsia="楷体_GB2312"/>
      <w:sz w:val="28"/>
    </w:rPr>
  </w:style>
  <w:style w:type="paragraph" w:styleId="4">
    <w:name w:val="Body Text First Indent"/>
    <w:basedOn w:val="3"/>
    <w:qFormat/>
    <w:uiPriority w:val="99"/>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next w:val="9"/>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9">
    <w:name w:val="文本块1"/>
    <w:qFormat/>
    <w:uiPriority w:val="0"/>
    <w:pPr>
      <w:framePr w:wrap="around" w:vAnchor="margin" w:hAnchor="text" w:yAlign="top"/>
      <w:widowControl w:val="0"/>
      <w:spacing w:after="120"/>
      <w:ind w:left="1440" w:right="1440"/>
      <w:jc w:val="both"/>
    </w:pPr>
    <w:rPr>
      <w:rFonts w:ascii="Times New Roman" w:hAnsi="Times New Roman"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2394</Words>
  <Characters>2525</Characters>
  <Paragraphs>121</Paragraphs>
  <TotalTime>0</TotalTime>
  <ScaleCrop>false</ScaleCrop>
  <LinksUpToDate>false</LinksUpToDate>
  <CharactersWithSpaces>2697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2023-04-25T09:22:00Z</dcterms:created>
  <dc:creator>朱浩浩浩浩</dc:creator>
  <cp:lastModifiedBy>天天不下雨</cp:lastModifiedBy>
  <dcterms:modified xsi:type="dcterms:W3CDTF">2023-10-26T02:26:43Z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CE639CF5254D40D5BC13DD682F7D4516_13</vt:lpwstr>
  </property>
</Properties>
</file>